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D95AC" w14:textId="77777777" w:rsidR="009F7DF7" w:rsidRPr="008874D7" w:rsidRDefault="009F7DF7" w:rsidP="009F7DF7">
      <w:pPr>
        <w:widowControl w:val="0"/>
        <w:autoSpaceDE w:val="0"/>
        <w:spacing w:after="0"/>
        <w:jc w:val="center"/>
        <w:rPr>
          <w:rFonts w:asciiTheme="majorHAnsi" w:hAnsiTheme="majorHAnsi" w:cstheme="majorHAnsi"/>
          <w:b/>
          <w:bCs/>
          <w:spacing w:val="4"/>
          <w:sz w:val="20"/>
          <w:szCs w:val="20"/>
        </w:rPr>
      </w:pPr>
      <w:r w:rsidRPr="008874D7">
        <w:rPr>
          <w:rFonts w:asciiTheme="majorHAnsi" w:hAnsiTheme="majorHAnsi" w:cstheme="majorHAnsi"/>
          <w:b/>
          <w:bCs/>
          <w:spacing w:val="4"/>
          <w:sz w:val="20"/>
          <w:szCs w:val="20"/>
        </w:rPr>
        <w:t>SECCIÓN V - DECLARACIÓN DE MANTENIMIENTO DE LA OFERTA</w:t>
      </w:r>
    </w:p>
    <w:p w14:paraId="2F03E3DE" w14:textId="77777777" w:rsidR="009F7DF7" w:rsidRPr="008874D7" w:rsidRDefault="009F7DF7" w:rsidP="009F7DF7">
      <w:pPr>
        <w:widowControl w:val="0"/>
        <w:autoSpaceDE w:val="0"/>
        <w:spacing w:after="0"/>
        <w:jc w:val="center"/>
        <w:rPr>
          <w:rFonts w:asciiTheme="majorHAnsi" w:hAnsiTheme="majorHAnsi" w:cstheme="majorHAnsi"/>
          <w:b/>
          <w:bCs/>
          <w:spacing w:val="4"/>
          <w:sz w:val="20"/>
          <w:szCs w:val="20"/>
        </w:rPr>
      </w:pPr>
    </w:p>
    <w:p w14:paraId="43498335"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763B4DA2" w14:textId="77777777" w:rsidR="009F7DF7" w:rsidRPr="008874D7" w:rsidRDefault="009F7DF7" w:rsidP="009F7DF7">
      <w:pPr>
        <w:widowControl w:val="0"/>
        <w:spacing w:after="0"/>
        <w:jc w:val="both"/>
        <w:rPr>
          <w:rFonts w:asciiTheme="majorHAnsi" w:hAnsiTheme="majorHAnsi" w:cstheme="majorHAnsi"/>
          <w:color w:val="0070C0"/>
          <w:spacing w:val="4"/>
          <w:sz w:val="20"/>
          <w:szCs w:val="20"/>
        </w:rPr>
      </w:pPr>
      <w:r w:rsidRPr="008874D7">
        <w:rPr>
          <w:rFonts w:asciiTheme="majorHAnsi" w:hAnsiTheme="majorHAnsi" w:cstheme="majorHAnsi"/>
          <w:spacing w:val="4"/>
          <w:sz w:val="20"/>
          <w:szCs w:val="20"/>
        </w:rPr>
        <w:t xml:space="preserve">Fecha: </w:t>
      </w:r>
      <w:r w:rsidRPr="008874D7">
        <w:rPr>
          <w:rFonts w:asciiTheme="majorHAnsi" w:hAnsiTheme="majorHAnsi" w:cstheme="majorHAnsi"/>
          <w:i/>
          <w:iCs/>
          <w:color w:val="0070C0"/>
          <w:spacing w:val="4"/>
          <w:sz w:val="20"/>
          <w:szCs w:val="20"/>
        </w:rPr>
        <w:t>[indique la fecha]</w:t>
      </w:r>
    </w:p>
    <w:p w14:paraId="5C1E47B2"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10B15DA5" w14:textId="77777777" w:rsidR="009F7DF7" w:rsidRPr="008874D7" w:rsidRDefault="009F7DF7" w:rsidP="009F7DF7">
      <w:pPr>
        <w:jc w:val="both"/>
        <w:rPr>
          <w:rFonts w:asciiTheme="majorHAnsi" w:hAnsiTheme="majorHAnsi" w:cstheme="majorHAnsi"/>
          <w:spacing w:val="4"/>
          <w:sz w:val="20"/>
          <w:szCs w:val="20"/>
        </w:rPr>
      </w:pPr>
      <w:r w:rsidRPr="008874D7">
        <w:rPr>
          <w:rFonts w:asciiTheme="majorHAnsi" w:hAnsiTheme="majorHAnsi" w:cstheme="majorHAnsi"/>
          <w:b/>
          <w:bCs/>
          <w:spacing w:val="4"/>
          <w:sz w:val="20"/>
          <w:szCs w:val="20"/>
        </w:rPr>
        <w:t>Asunto:</w:t>
      </w:r>
      <w:r w:rsidRPr="008874D7">
        <w:rPr>
          <w:rFonts w:asciiTheme="majorHAnsi" w:hAnsiTheme="majorHAnsi" w:cstheme="majorHAnsi"/>
          <w:spacing w:val="4"/>
          <w:sz w:val="20"/>
          <w:szCs w:val="20"/>
        </w:rPr>
        <w:t xml:space="preserve"> Suministro de elementos de oficina para el personal basado en Colombia vinculado al proyecto “Manejo integrado de la cuenta del Rio Putumayo Ica”</w:t>
      </w:r>
    </w:p>
    <w:p w14:paraId="7F623E95" w14:textId="77777777" w:rsidR="009F7DF7" w:rsidRPr="008874D7" w:rsidRDefault="009F7DF7" w:rsidP="009F7DF7">
      <w:pPr>
        <w:spacing w:after="0"/>
        <w:jc w:val="both"/>
        <w:rPr>
          <w:rFonts w:asciiTheme="majorHAnsi" w:eastAsia="Times New Roman" w:hAnsiTheme="majorHAnsi" w:cstheme="majorHAnsi"/>
          <w:color w:val="000000"/>
          <w:spacing w:val="4"/>
          <w:sz w:val="20"/>
          <w:szCs w:val="20"/>
          <w:lang w:eastAsia="es-CO"/>
        </w:rPr>
      </w:pPr>
      <w:r w:rsidRPr="008874D7">
        <w:rPr>
          <w:rFonts w:asciiTheme="majorHAnsi" w:hAnsiTheme="majorHAnsi" w:cstheme="majorHAnsi"/>
          <w:b/>
          <w:bCs/>
          <w:spacing w:val="4"/>
          <w:sz w:val="20"/>
          <w:szCs w:val="20"/>
        </w:rPr>
        <w:t>No. de Invitación:</w:t>
      </w:r>
      <w:r w:rsidRPr="008874D7">
        <w:rPr>
          <w:rFonts w:asciiTheme="majorHAnsi" w:hAnsiTheme="majorHAnsi" w:cstheme="majorHAnsi"/>
          <w:spacing w:val="4"/>
          <w:sz w:val="20"/>
          <w:szCs w:val="20"/>
        </w:rPr>
        <w:t xml:space="preserve"> </w:t>
      </w:r>
      <w:r w:rsidRPr="008874D7">
        <w:rPr>
          <w:rFonts w:asciiTheme="majorHAnsi" w:eastAsia="Times New Roman" w:hAnsiTheme="majorHAnsi" w:cstheme="majorHAnsi"/>
          <w:color w:val="000000"/>
          <w:spacing w:val="4"/>
          <w:sz w:val="20"/>
          <w:szCs w:val="20"/>
          <w:lang w:eastAsia="es-CO"/>
        </w:rPr>
        <w:t>GEFPU-BN-0022023</w:t>
      </w:r>
    </w:p>
    <w:p w14:paraId="7707CA72"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00EE5C0C" w14:textId="77777777" w:rsidR="009F7DF7" w:rsidRPr="008874D7" w:rsidRDefault="009F7DF7" w:rsidP="009F7DF7">
      <w:pPr>
        <w:widowControl w:val="0"/>
        <w:autoSpaceDE w:val="0"/>
        <w:spacing w:after="0"/>
        <w:contextualSpacing/>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A</w:t>
      </w:r>
    </w:p>
    <w:p w14:paraId="534DE9BC" w14:textId="77777777" w:rsidR="009F7DF7" w:rsidRPr="008874D7" w:rsidRDefault="009F7DF7" w:rsidP="009F7DF7">
      <w:pPr>
        <w:widowControl w:val="0"/>
        <w:autoSpaceDE w:val="0"/>
        <w:spacing w:after="0"/>
        <w:contextualSpacing/>
        <w:jc w:val="both"/>
        <w:rPr>
          <w:rFonts w:asciiTheme="majorHAnsi" w:hAnsiTheme="majorHAnsi" w:cstheme="majorHAnsi"/>
          <w:spacing w:val="4"/>
          <w:sz w:val="20"/>
          <w:szCs w:val="20"/>
        </w:rPr>
      </w:pPr>
    </w:p>
    <w:p w14:paraId="6F0CC609" w14:textId="77777777" w:rsidR="009F7DF7" w:rsidRPr="008874D7" w:rsidRDefault="009F7DF7" w:rsidP="009F7DF7">
      <w:pPr>
        <w:widowControl w:val="0"/>
        <w:autoSpaceDE w:val="0"/>
        <w:spacing w:after="0"/>
        <w:contextualSpacing/>
        <w:jc w:val="both"/>
        <w:rPr>
          <w:rFonts w:asciiTheme="majorHAnsi" w:eastAsiaTheme="majorEastAsia" w:hAnsiTheme="majorHAnsi" w:cstheme="majorHAnsi"/>
          <w:spacing w:val="4"/>
          <w:sz w:val="20"/>
          <w:szCs w:val="20"/>
        </w:rPr>
      </w:pPr>
      <w:r w:rsidRPr="008874D7">
        <w:rPr>
          <w:rFonts w:asciiTheme="majorHAnsi" w:eastAsiaTheme="majorEastAsia" w:hAnsiTheme="majorHAnsi" w:cstheme="majorHAnsi"/>
          <w:spacing w:val="4"/>
          <w:sz w:val="20"/>
          <w:szCs w:val="20"/>
        </w:rPr>
        <w:t>Wildlife Conservation Society</w:t>
      </w:r>
    </w:p>
    <w:p w14:paraId="58162C6C" w14:textId="77777777" w:rsidR="009F7DF7" w:rsidRPr="008874D7" w:rsidRDefault="009F7DF7" w:rsidP="009F7DF7">
      <w:pPr>
        <w:widowControl w:val="0"/>
        <w:tabs>
          <w:tab w:val="left" w:pos="5283"/>
        </w:tabs>
        <w:autoSpaceDE w:val="0"/>
        <w:spacing w:after="0"/>
        <w:contextualSpacing/>
        <w:jc w:val="both"/>
        <w:rPr>
          <w:rFonts w:asciiTheme="majorHAnsi" w:eastAsiaTheme="majorEastAsia" w:hAnsiTheme="majorHAnsi" w:cstheme="majorHAnsi"/>
          <w:spacing w:val="4"/>
          <w:sz w:val="20"/>
          <w:szCs w:val="20"/>
        </w:rPr>
      </w:pPr>
      <w:r w:rsidRPr="008874D7">
        <w:rPr>
          <w:rFonts w:asciiTheme="majorHAnsi" w:eastAsiaTheme="majorEastAsia" w:hAnsiTheme="majorHAnsi" w:cstheme="majorHAnsi"/>
          <w:spacing w:val="4"/>
          <w:sz w:val="20"/>
          <w:szCs w:val="20"/>
        </w:rPr>
        <w:t>NIT: 900003825-8</w:t>
      </w:r>
    </w:p>
    <w:p w14:paraId="65B30D77" w14:textId="77777777" w:rsidR="009F7DF7" w:rsidRPr="008874D7" w:rsidRDefault="009F7DF7" w:rsidP="009F7DF7">
      <w:pPr>
        <w:widowControl w:val="0"/>
        <w:autoSpaceDE w:val="0"/>
        <w:spacing w:after="0"/>
        <w:contextualSpacing/>
        <w:jc w:val="both"/>
        <w:rPr>
          <w:rFonts w:asciiTheme="majorHAnsi" w:eastAsiaTheme="majorEastAsia" w:hAnsiTheme="majorHAnsi" w:cstheme="majorHAnsi"/>
          <w:spacing w:val="4"/>
          <w:sz w:val="20"/>
          <w:szCs w:val="20"/>
        </w:rPr>
      </w:pPr>
      <w:r w:rsidRPr="008874D7">
        <w:rPr>
          <w:rFonts w:asciiTheme="majorHAnsi" w:hAnsiTheme="majorHAnsi" w:cstheme="majorHAnsi"/>
          <w:spacing w:val="4"/>
          <w:sz w:val="20"/>
          <w:szCs w:val="20"/>
        </w:rPr>
        <w:t xml:space="preserve">Dirección: </w:t>
      </w:r>
      <w:r w:rsidRPr="008874D7">
        <w:rPr>
          <w:rFonts w:asciiTheme="majorHAnsi" w:eastAsiaTheme="majorEastAsia" w:hAnsiTheme="majorHAnsi" w:cstheme="majorHAnsi"/>
          <w:spacing w:val="4"/>
          <w:sz w:val="20"/>
          <w:szCs w:val="20"/>
        </w:rPr>
        <w:t>AV 5 Norte 22 N 11 Barrio Versalles.</w:t>
      </w:r>
    </w:p>
    <w:p w14:paraId="21186D18" w14:textId="77777777" w:rsidR="009F7DF7" w:rsidRPr="008874D7" w:rsidRDefault="009F7DF7" w:rsidP="009F7DF7">
      <w:pPr>
        <w:widowControl w:val="0"/>
        <w:autoSpaceDE w:val="0"/>
        <w:spacing w:after="0"/>
        <w:contextualSpacing/>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Teléfono: 60 (2) 4868638</w:t>
      </w:r>
    </w:p>
    <w:p w14:paraId="411DE38C" w14:textId="77777777" w:rsidR="009F7DF7" w:rsidRPr="008874D7" w:rsidRDefault="009F7DF7" w:rsidP="009F7DF7">
      <w:pPr>
        <w:widowControl w:val="0"/>
        <w:autoSpaceDE w:val="0"/>
        <w:spacing w:after="0"/>
        <w:contextualSpacing/>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Cali, Colombia</w:t>
      </w:r>
    </w:p>
    <w:p w14:paraId="32AF43AF"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08C4518A" w14:textId="77777777" w:rsidR="009F7DF7" w:rsidRPr="008874D7" w:rsidRDefault="009F7DF7" w:rsidP="009F7DF7">
      <w:pPr>
        <w:widowControl w:val="0"/>
        <w:spacing w:after="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Nosotros, los suscritos, declaramos que:</w:t>
      </w:r>
    </w:p>
    <w:p w14:paraId="6E78E11D"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2E610867" w14:textId="77777777" w:rsidR="009F7DF7" w:rsidRPr="008874D7" w:rsidRDefault="009F7DF7" w:rsidP="009F7DF7">
      <w:pPr>
        <w:widowControl w:val="0"/>
        <w:numPr>
          <w:ilvl w:val="3"/>
          <w:numId w:val="2"/>
        </w:numPr>
        <w:spacing w:after="0"/>
        <w:ind w:left="720"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Entendemos que, de acuerdo con sus condiciones, las cotizaciones deberán estar respaldadas por una Declaración de Mantenimiento de la Oferta.</w:t>
      </w:r>
    </w:p>
    <w:p w14:paraId="5B8C1C6D"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292B669A" w14:textId="77777777" w:rsidR="009F7DF7" w:rsidRPr="008874D7" w:rsidRDefault="009F7DF7" w:rsidP="009F7DF7">
      <w:pPr>
        <w:widowControl w:val="0"/>
        <w:numPr>
          <w:ilvl w:val="3"/>
          <w:numId w:val="2"/>
        </w:numPr>
        <w:spacing w:after="0"/>
        <w:ind w:left="720"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Aceptamos que automáticamente seremos declarados inelegibles para participar en cualquier invitación y/o licitación de contrato con el Contratante hasta, máximo, el cierre del “</w:t>
      </w:r>
      <w:r w:rsidRPr="008874D7">
        <w:rPr>
          <w:rFonts w:asciiTheme="majorHAnsi" w:hAnsiTheme="majorHAnsi" w:cstheme="majorHAnsi"/>
          <w:b/>
          <w:spacing w:val="4"/>
          <w:sz w:val="20"/>
          <w:szCs w:val="20"/>
        </w:rPr>
        <w:t>Proyecto GEF Manejo Integrado de la Cuenca del río Putumayo-Içá)</w:t>
      </w:r>
      <w:r w:rsidRPr="008874D7">
        <w:rPr>
          <w:rFonts w:asciiTheme="majorHAnsi" w:hAnsiTheme="majorHAnsi" w:cstheme="majorHAnsi"/>
          <w:spacing w:val="4"/>
          <w:sz w:val="20"/>
          <w:szCs w:val="20"/>
        </w:rPr>
        <w:t xml:space="preserve">, </w:t>
      </w:r>
      <w:r w:rsidRPr="008874D7">
        <w:rPr>
          <w:rFonts w:asciiTheme="majorHAnsi" w:hAnsiTheme="majorHAnsi" w:cstheme="majorHAnsi"/>
          <w:spacing w:val="4"/>
          <w:sz w:val="20"/>
          <w:szCs w:val="20"/>
          <w:lang w:eastAsia="es-ES"/>
        </w:rPr>
        <w:t xml:space="preserve">financiado con recursos de la Donación No. P172893, </w:t>
      </w:r>
      <w:r w:rsidRPr="008874D7">
        <w:rPr>
          <w:rFonts w:asciiTheme="majorHAnsi" w:hAnsiTheme="majorHAnsi" w:cstheme="majorHAnsi"/>
          <w:spacing w:val="4"/>
          <w:sz w:val="20"/>
          <w:szCs w:val="20"/>
        </w:rPr>
        <w:t>contado a partir de la fecha de cierre de la presente invitación si violamos nuestra(s) obligación(es) bajo las condiciones de la cotización sea porque:</w:t>
      </w:r>
    </w:p>
    <w:p w14:paraId="010BF618"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42ECA985" w14:textId="77777777" w:rsidR="009F7DF7" w:rsidRPr="008874D7" w:rsidRDefault="009F7DF7" w:rsidP="009F7DF7">
      <w:pPr>
        <w:widowControl w:val="0"/>
        <w:numPr>
          <w:ilvl w:val="1"/>
          <w:numId w:val="3"/>
        </w:numPr>
        <w:spacing w:after="0"/>
        <w:ind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Retiráramos nuestra cotización durante el período de vigencia de la cotización especificado por nosotros en el Formulario de Cotización; o</w:t>
      </w:r>
    </w:p>
    <w:p w14:paraId="0C303301" w14:textId="77777777" w:rsidR="009F7DF7" w:rsidRPr="008874D7" w:rsidRDefault="009F7DF7" w:rsidP="009F7DF7">
      <w:pPr>
        <w:widowControl w:val="0"/>
        <w:numPr>
          <w:ilvl w:val="1"/>
          <w:numId w:val="3"/>
        </w:numPr>
        <w:spacing w:after="0"/>
        <w:ind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No aceptamos la corrección de los errores de conformidad con la numeral 11 de la Sección I – Instrucción para Preparar Cotizaciones, del Documento de Invitación; o</w:t>
      </w:r>
    </w:p>
    <w:p w14:paraId="30216A95" w14:textId="77777777" w:rsidR="009F7DF7" w:rsidRPr="008874D7" w:rsidRDefault="009F7DF7" w:rsidP="009F7DF7">
      <w:pPr>
        <w:widowControl w:val="0"/>
        <w:numPr>
          <w:ilvl w:val="1"/>
          <w:numId w:val="3"/>
        </w:numPr>
        <w:spacing w:after="0"/>
        <w:ind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Si después de haber sido notificados de la aceptación de nuestra cotización durante el período de validez de la misma, (i) no firmamos o rehusamos a firmar la orden de compra, si así se nos solicita; o (</w:t>
      </w:r>
      <w:proofErr w:type="spellStart"/>
      <w:r w:rsidRPr="008874D7">
        <w:rPr>
          <w:rFonts w:asciiTheme="majorHAnsi" w:hAnsiTheme="majorHAnsi" w:cstheme="majorHAnsi"/>
          <w:spacing w:val="4"/>
          <w:sz w:val="20"/>
          <w:szCs w:val="20"/>
        </w:rPr>
        <w:t>ii</w:t>
      </w:r>
      <w:proofErr w:type="spellEnd"/>
      <w:r w:rsidRPr="008874D7">
        <w:rPr>
          <w:rFonts w:asciiTheme="majorHAnsi" w:hAnsiTheme="majorHAnsi" w:cstheme="majorHAnsi"/>
          <w:spacing w:val="4"/>
          <w:sz w:val="20"/>
          <w:szCs w:val="20"/>
        </w:rPr>
        <w:t>) no suministramos o rehusamos suministrar la Garantía Bancaria de Cumplimiento o Póliza de Cumplimiento según lo establecido para el proceso en la Solicitud de Cotización.</w:t>
      </w:r>
    </w:p>
    <w:p w14:paraId="0D0298F8"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37B31678" w14:textId="77777777" w:rsidR="009F7DF7" w:rsidRPr="008874D7" w:rsidRDefault="009F7DF7" w:rsidP="009F7DF7">
      <w:pPr>
        <w:widowControl w:val="0"/>
        <w:numPr>
          <w:ilvl w:val="3"/>
          <w:numId w:val="2"/>
        </w:numPr>
        <w:spacing w:after="0"/>
        <w:ind w:left="720"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Entendemos que esta Declaración de Mantenimiento de la Oferta expirará, si no somos el Oferente Seleccionado, cuando ocurra el primero de los siguientes hechos: (i) hemos recibido una copia de su comunicación informando que no somos el Oferente seleccionado; o (</w:t>
      </w:r>
      <w:proofErr w:type="spellStart"/>
      <w:r w:rsidRPr="008874D7">
        <w:rPr>
          <w:rFonts w:asciiTheme="majorHAnsi" w:hAnsiTheme="majorHAnsi" w:cstheme="majorHAnsi"/>
          <w:spacing w:val="4"/>
          <w:sz w:val="20"/>
          <w:szCs w:val="20"/>
        </w:rPr>
        <w:t>ii</w:t>
      </w:r>
      <w:proofErr w:type="spellEnd"/>
      <w:r w:rsidRPr="008874D7">
        <w:rPr>
          <w:rFonts w:asciiTheme="majorHAnsi" w:hAnsiTheme="majorHAnsi" w:cstheme="majorHAnsi"/>
          <w:spacing w:val="4"/>
          <w:sz w:val="20"/>
          <w:szCs w:val="20"/>
        </w:rPr>
        <w:t>) haber transcurrido veintiocho (28) días después de la expiración de nuestra cotización.</w:t>
      </w:r>
    </w:p>
    <w:p w14:paraId="6C71D228"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65983D31" w14:textId="77777777" w:rsidR="009F7DF7" w:rsidRPr="008874D7" w:rsidRDefault="009F7DF7" w:rsidP="009F7DF7">
      <w:pPr>
        <w:widowControl w:val="0"/>
        <w:numPr>
          <w:ilvl w:val="3"/>
          <w:numId w:val="2"/>
        </w:numPr>
        <w:spacing w:after="0"/>
        <w:ind w:left="720" w:hanging="720"/>
        <w:jc w:val="both"/>
        <w:rPr>
          <w:rFonts w:asciiTheme="majorHAnsi" w:hAnsiTheme="majorHAnsi" w:cstheme="majorHAnsi"/>
          <w:spacing w:val="4"/>
          <w:sz w:val="20"/>
          <w:szCs w:val="20"/>
        </w:rPr>
      </w:pPr>
      <w:r w:rsidRPr="008874D7">
        <w:rPr>
          <w:rFonts w:asciiTheme="majorHAnsi" w:hAnsiTheme="majorHAnsi" w:cstheme="majorHAnsi"/>
          <w:spacing w:val="4"/>
          <w:sz w:val="20"/>
          <w:szCs w:val="20"/>
        </w:rPr>
        <w:t>Entendemos que, si somos APCA</w:t>
      </w:r>
      <w:r w:rsidRPr="008874D7">
        <w:rPr>
          <w:rStyle w:val="Refdenotaalpie"/>
          <w:rFonts w:asciiTheme="majorHAnsi" w:hAnsiTheme="majorHAnsi" w:cstheme="majorHAnsi"/>
          <w:spacing w:val="4"/>
          <w:sz w:val="20"/>
          <w:szCs w:val="20"/>
        </w:rPr>
        <w:footnoteReference w:id="1"/>
      </w:r>
      <w:r w:rsidRPr="008874D7">
        <w:rPr>
          <w:rFonts w:asciiTheme="majorHAnsi" w:hAnsiTheme="majorHAnsi" w:cstheme="majorHAnsi"/>
          <w:spacing w:val="4"/>
          <w:sz w:val="20"/>
          <w:szCs w:val="20"/>
        </w:rPr>
        <w:t>, la Declaración de Mantenimiento de la Oferta deberá estar en nombre de la APCA que presenta la cotización. Si la APCA no ha sido legalmente constituida en el momento de presentar la cotización, deberá estar en nombre de todos los miembros futuros del APCA.</w:t>
      </w:r>
    </w:p>
    <w:p w14:paraId="1C7079F6" w14:textId="77777777" w:rsidR="009F7DF7" w:rsidRPr="008874D7" w:rsidRDefault="009F7DF7" w:rsidP="009F7DF7">
      <w:pPr>
        <w:widowControl w:val="0"/>
        <w:spacing w:after="0"/>
        <w:jc w:val="both"/>
        <w:rPr>
          <w:rFonts w:asciiTheme="majorHAnsi" w:hAnsiTheme="majorHAnsi" w:cstheme="majorHAnsi"/>
          <w:spacing w:val="4"/>
          <w:sz w:val="20"/>
          <w:szCs w:val="20"/>
        </w:rPr>
      </w:pPr>
    </w:p>
    <w:p w14:paraId="2203A132"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r w:rsidRPr="008874D7">
        <w:rPr>
          <w:rFonts w:asciiTheme="majorHAnsi" w:hAnsiTheme="majorHAnsi" w:cstheme="majorHAnsi"/>
          <w:i/>
          <w:iCs/>
          <w:color w:val="0070C0"/>
          <w:spacing w:val="4"/>
          <w:sz w:val="20"/>
          <w:szCs w:val="20"/>
        </w:rPr>
        <w:t>[Firma autorizada]</w:t>
      </w:r>
    </w:p>
    <w:p w14:paraId="004BB1F1"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r w:rsidRPr="008874D7">
        <w:rPr>
          <w:rFonts w:asciiTheme="majorHAnsi" w:hAnsiTheme="majorHAnsi" w:cstheme="majorHAnsi"/>
          <w:i/>
          <w:iCs/>
          <w:color w:val="0070C0"/>
          <w:spacing w:val="4"/>
          <w:sz w:val="20"/>
          <w:szCs w:val="20"/>
        </w:rPr>
        <w:t>[Nombre y cargo del signatario]</w:t>
      </w:r>
    </w:p>
    <w:p w14:paraId="72F6158F"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r w:rsidRPr="008874D7">
        <w:rPr>
          <w:rFonts w:asciiTheme="majorHAnsi" w:hAnsiTheme="majorHAnsi" w:cstheme="majorHAnsi"/>
          <w:i/>
          <w:iCs/>
          <w:color w:val="0070C0"/>
          <w:spacing w:val="4"/>
          <w:sz w:val="20"/>
          <w:szCs w:val="20"/>
        </w:rPr>
        <w:lastRenderedPageBreak/>
        <w:t>[Nombre de la firma]</w:t>
      </w:r>
    </w:p>
    <w:p w14:paraId="65A5F2D4"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r w:rsidRPr="008874D7">
        <w:rPr>
          <w:rFonts w:asciiTheme="majorHAnsi" w:hAnsiTheme="majorHAnsi" w:cstheme="majorHAnsi"/>
          <w:i/>
          <w:iCs/>
          <w:color w:val="0070C0"/>
          <w:spacing w:val="4"/>
          <w:sz w:val="20"/>
          <w:szCs w:val="20"/>
        </w:rPr>
        <w:t>[Dirección)</w:t>
      </w:r>
    </w:p>
    <w:p w14:paraId="2A619C30"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r w:rsidRPr="008874D7">
        <w:rPr>
          <w:rFonts w:asciiTheme="majorHAnsi" w:hAnsiTheme="majorHAnsi" w:cstheme="majorHAnsi"/>
          <w:i/>
          <w:iCs/>
          <w:color w:val="0070C0"/>
          <w:spacing w:val="4"/>
          <w:sz w:val="20"/>
          <w:szCs w:val="20"/>
        </w:rPr>
        <w:t>[Teléfono]</w:t>
      </w:r>
    </w:p>
    <w:p w14:paraId="7DB1A9DC" w14:textId="77777777" w:rsidR="009F7DF7" w:rsidRPr="008874D7" w:rsidRDefault="009F7DF7" w:rsidP="009F7DF7">
      <w:pPr>
        <w:widowControl w:val="0"/>
        <w:autoSpaceDE w:val="0"/>
        <w:spacing w:after="0"/>
        <w:jc w:val="both"/>
        <w:rPr>
          <w:rFonts w:asciiTheme="majorHAnsi" w:hAnsiTheme="majorHAnsi" w:cstheme="majorHAnsi"/>
          <w:i/>
          <w:iCs/>
          <w:color w:val="0070C0"/>
          <w:spacing w:val="4"/>
          <w:sz w:val="20"/>
          <w:szCs w:val="20"/>
        </w:rPr>
      </w:pPr>
    </w:p>
    <w:p w14:paraId="3FC9F514" w14:textId="77777777" w:rsidR="00BE6E73" w:rsidRPr="00F65AED" w:rsidRDefault="00BE6E73" w:rsidP="00F65AED"/>
    <w:sectPr w:rsidR="00BE6E73" w:rsidRPr="00F65AED" w:rsidSect="00BB24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09C4" w14:textId="77777777" w:rsidR="000E1D05" w:rsidRDefault="000E1D05" w:rsidP="00966434">
      <w:pPr>
        <w:spacing w:after="0"/>
      </w:pPr>
      <w:r>
        <w:separator/>
      </w:r>
    </w:p>
  </w:endnote>
  <w:endnote w:type="continuationSeparator" w:id="0">
    <w:p w14:paraId="1E5AA664" w14:textId="77777777" w:rsidR="000E1D05" w:rsidRDefault="000E1D05" w:rsidP="00966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0CA3" w14:textId="77777777" w:rsidR="000E1D05" w:rsidRDefault="000E1D05" w:rsidP="00966434">
      <w:pPr>
        <w:spacing w:after="0"/>
      </w:pPr>
      <w:r>
        <w:separator/>
      </w:r>
    </w:p>
  </w:footnote>
  <w:footnote w:type="continuationSeparator" w:id="0">
    <w:p w14:paraId="508C557D" w14:textId="77777777" w:rsidR="000E1D05" w:rsidRDefault="000E1D05" w:rsidP="00966434">
      <w:pPr>
        <w:spacing w:after="0"/>
      </w:pPr>
      <w:r>
        <w:continuationSeparator/>
      </w:r>
    </w:p>
  </w:footnote>
  <w:footnote w:id="1">
    <w:p w14:paraId="23CE679E" w14:textId="77777777" w:rsidR="009F7DF7" w:rsidRPr="00E65F25" w:rsidRDefault="009F7DF7" w:rsidP="009F7DF7">
      <w:pPr>
        <w:pStyle w:val="Textonotapie"/>
        <w:spacing w:after="0"/>
        <w:jc w:val="both"/>
        <w:rPr>
          <w:rFonts w:ascii="Arial Narrow" w:hAnsi="Arial Narrow" w:cstheme="minorHAnsi"/>
          <w:sz w:val="18"/>
          <w:szCs w:val="18"/>
        </w:rPr>
      </w:pPr>
      <w:r w:rsidRPr="00430923">
        <w:rPr>
          <w:rStyle w:val="Refdenotaalpie"/>
          <w:rFonts w:ascii="Arial Narrow" w:hAnsi="Arial Narrow" w:cstheme="minorHAnsi"/>
          <w:sz w:val="18"/>
          <w:szCs w:val="18"/>
        </w:rPr>
        <w:footnoteRef/>
      </w:r>
      <w:r>
        <w:rPr>
          <w:rFonts w:ascii="Arial Narrow" w:hAnsi="Arial Narrow" w:cstheme="minorHAnsi"/>
          <w:sz w:val="18"/>
          <w:szCs w:val="18"/>
        </w:rPr>
        <w:tab/>
      </w:r>
      <w:r w:rsidRPr="00430923">
        <w:rPr>
          <w:rFonts w:ascii="Arial Narrow" w:hAnsi="Arial Narrow"/>
          <w:sz w:val="18"/>
          <w:szCs w:val="18"/>
        </w:rPr>
        <w:t>Asociación</w:t>
      </w:r>
      <w:r w:rsidRPr="00430923">
        <w:rPr>
          <w:rFonts w:ascii="Arial Narrow" w:hAnsi="Arial Narrow" w:cstheme="minorHAnsi"/>
          <w:sz w:val="18"/>
          <w:szCs w:val="18"/>
        </w:rPr>
        <w:t xml:space="preserve"> en Participación, Consorcio o Asociación que corresponde a la denominación en inglés de “</w:t>
      </w:r>
      <w:proofErr w:type="spellStart"/>
      <w:r w:rsidRPr="00430923">
        <w:rPr>
          <w:rFonts w:ascii="Arial Narrow" w:hAnsi="Arial Narrow" w:cstheme="minorHAnsi"/>
          <w:sz w:val="18"/>
          <w:szCs w:val="18"/>
        </w:rPr>
        <w:t>Joint</w:t>
      </w:r>
      <w:proofErr w:type="spellEnd"/>
      <w:r w:rsidRPr="00430923">
        <w:rPr>
          <w:rFonts w:ascii="Arial Narrow" w:hAnsi="Arial Narrow" w:cstheme="minorHAnsi"/>
          <w:sz w:val="18"/>
          <w:szCs w:val="18"/>
        </w:rPr>
        <w:t xml:space="preserve"> Venture” o “JV”.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95446949">
    <w:abstractNumId w:val="0"/>
  </w:num>
  <w:num w:numId="2" w16cid:durableId="1578904988">
    <w:abstractNumId w:val="2"/>
  </w:num>
  <w:num w:numId="3" w16cid:durableId="13468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34"/>
    <w:rsid w:val="000E1D05"/>
    <w:rsid w:val="00966434"/>
    <w:rsid w:val="009B4A51"/>
    <w:rsid w:val="009F7DF7"/>
    <w:rsid w:val="00BB24EA"/>
    <w:rsid w:val="00BE6E73"/>
    <w:rsid w:val="00DC1E36"/>
    <w:rsid w:val="00F65AE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D5B"/>
  <w15:chartTrackingRefBased/>
  <w15:docId w15:val="{7866E004-99AE-42B1-A248-2C5D10D0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34"/>
    <w:pPr>
      <w:spacing w:after="200" w:line="240" w:lineRule="auto"/>
    </w:pPr>
    <w:rPr>
      <w:rFonts w:ascii="Cambria" w:eastAsia="Cambria" w:hAnsi="Cambria" w:cs="Times New Roman"/>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6643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14:ligatures w14:val="none"/>
    </w:rPr>
  </w:style>
  <w:style w:type="character" w:styleId="Refdenotaalpie">
    <w:name w:val="footnote reference"/>
    <w:uiPriority w:val="99"/>
    <w:rsid w:val="00966434"/>
    <w:rPr>
      <w:position w:val="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F7DF7"/>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F7DF7"/>
    <w:rPr>
      <w:rFonts w:ascii="Cambria" w:eastAsia="Cambria" w:hAnsi="Cambria"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2091</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3</cp:revision>
  <dcterms:created xsi:type="dcterms:W3CDTF">2023-09-28T21:09:00Z</dcterms:created>
  <dcterms:modified xsi:type="dcterms:W3CDTF">2023-09-28T21:11:00Z</dcterms:modified>
</cp:coreProperties>
</file>